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6A0BE" w14:textId="77777777" w:rsidR="0023116C" w:rsidRDefault="0023116C" w:rsidP="0023116C">
      <w:pPr>
        <w:spacing w:before="240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 xml:space="preserve">ALLEGATO 5 </w:t>
      </w:r>
    </w:p>
    <w:p w14:paraId="025E5C54" w14:textId="2394BDC6" w:rsidR="0023116C" w:rsidRDefault="0023116C" w:rsidP="0023116C">
      <w:pPr>
        <w:spacing w:before="240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RELAZIONE TECNICA</w:t>
      </w:r>
    </w:p>
    <w:p w14:paraId="5A7A8E19" w14:textId="77777777" w:rsidR="00514CFB" w:rsidRDefault="00514CFB" w:rsidP="0023116C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</w:p>
    <w:p w14:paraId="71630391" w14:textId="7B6E8894" w:rsidR="0023116C" w:rsidRPr="00185FF3" w:rsidRDefault="0023116C" w:rsidP="0023116C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GARA A</w:t>
      </w:r>
      <w:r w:rsidRPr="00185FF3">
        <w:rPr>
          <w:rFonts w:ascii="Arial" w:hAnsi="Arial" w:cs="Arial"/>
          <w:b/>
          <w:color w:val="0077CF"/>
          <w:sz w:val="36"/>
        </w:rPr>
        <w:t xml:space="preserve"> PROCEDURA APERTA PER L’AFFIDAMENTO DI UN ACCORDO QUADRO AVENTE AD OGGETTO LA FORNITURA DI SERVIZI DI CONNETTIVITA’ DELLA RETE INTERNAZIONALE DELLA PUBBLICA AMMINISTRAZIONE</w:t>
      </w:r>
      <w:r>
        <w:rPr>
          <w:rFonts w:ascii="Arial" w:hAnsi="Arial" w:cs="Arial"/>
          <w:b/>
          <w:color w:val="0077CF"/>
          <w:sz w:val="36"/>
        </w:rPr>
        <w:t xml:space="preserve"> (S-RIPA)</w:t>
      </w:r>
    </w:p>
    <w:p w14:paraId="7E8CBEFE" w14:textId="77777777" w:rsidR="0023116C" w:rsidRPr="006B2745" w:rsidRDefault="0023116C" w:rsidP="0023116C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sz w:val="36"/>
          <w:szCs w:val="36"/>
        </w:rPr>
      </w:pPr>
    </w:p>
    <w:p w14:paraId="78881712" w14:textId="77777777" w:rsidR="0023116C" w:rsidRPr="00185FF3" w:rsidRDefault="0023116C" w:rsidP="0023116C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LOTTO UNICO</w:t>
      </w:r>
    </w:p>
    <w:p w14:paraId="17EA1709" w14:textId="77777777" w:rsidR="0023116C" w:rsidRDefault="0023116C" w:rsidP="0023116C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0A8273BD" w14:textId="77777777" w:rsidR="0023116C" w:rsidRDefault="0023116C" w:rsidP="0023116C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ID SIGEF 2834</w:t>
      </w:r>
    </w:p>
    <w:p w14:paraId="499EC75E" w14:textId="77777777" w:rsidR="0023116C" w:rsidRDefault="0023116C" w:rsidP="0023116C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6B533358" w14:textId="7F825429" w:rsidR="0023116C" w:rsidRPr="00590309" w:rsidRDefault="009471EF" w:rsidP="0023116C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Cs/>
          <w:color w:val="0077CF"/>
          <w:sz w:val="24"/>
          <w:szCs w:val="24"/>
          <w:lang w:eastAsia="it-IT"/>
        </w:rPr>
      </w:pPr>
      <w:r w:rsidRPr="00590309">
        <w:rPr>
          <w:rFonts w:ascii="Arial" w:hAnsi="Arial" w:cs="Arial"/>
          <w:bCs/>
          <w:color w:val="0077CF"/>
          <w:sz w:val="24"/>
          <w:szCs w:val="24"/>
          <w:lang w:eastAsia="it-IT"/>
        </w:rPr>
        <w:t xml:space="preserve">CLASSIFICAZIONE CONSIP: </w:t>
      </w:r>
      <w:bookmarkStart w:id="0" w:name="BookmarkClassificazione"/>
      <w:bookmarkEnd w:id="0"/>
      <w:r>
        <w:rPr>
          <w:rFonts w:ascii="Arial" w:hAnsi="Arial" w:cs="Arial"/>
          <w:bCs/>
          <w:color w:val="0077CF"/>
          <w:sz w:val="24"/>
          <w:szCs w:val="24"/>
          <w:lang w:eastAsia="it-IT"/>
        </w:rPr>
        <w:t>AMBITO PUBBLICO</w:t>
      </w:r>
    </w:p>
    <w:p w14:paraId="60A3AC33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6CFA85EE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7402055D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42D90EEE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5B718065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368FF9B4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4A6B74DB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11AFA6E0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453D9357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49C0B87A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0B4677B3" w14:textId="77777777" w:rsidR="0023116C" w:rsidRDefault="0023116C" w:rsidP="009B4C30">
      <w:pPr>
        <w:pStyle w:val="Titolocopertina"/>
        <w:rPr>
          <w:rFonts w:ascii="Arial" w:hAnsi="Arial" w:cs="Arial"/>
          <w:szCs w:val="20"/>
        </w:rPr>
      </w:pPr>
    </w:p>
    <w:p w14:paraId="02C18A2F" w14:textId="49E4B5A3" w:rsidR="0023116C" w:rsidRPr="00502BBD" w:rsidRDefault="00502BBD" w:rsidP="00502BBD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lang w:eastAsia="it-IT"/>
        </w:rPr>
      </w:pPr>
      <w:r w:rsidRPr="00502BBD">
        <w:rPr>
          <w:rFonts w:ascii="Arial" w:hAnsi="Arial" w:cs="Arial"/>
          <w:b/>
          <w:color w:val="0077CF"/>
          <w:lang w:eastAsia="it-IT"/>
        </w:rPr>
        <w:lastRenderedPageBreak/>
        <w:t>MODELLO DI RELAZIONE TECNICA</w:t>
      </w:r>
    </w:p>
    <w:p w14:paraId="072A2703" w14:textId="77777777" w:rsidR="00502BBD" w:rsidRDefault="00502BBD" w:rsidP="00FA4CB6">
      <w:pPr>
        <w:rPr>
          <w:rFonts w:ascii="Arial" w:hAnsi="Arial" w:cs="Arial"/>
          <w:szCs w:val="20"/>
        </w:rPr>
      </w:pPr>
    </w:p>
    <w:p w14:paraId="5C09991B" w14:textId="2C452789" w:rsidR="00FA4CB6" w:rsidRPr="00C660AE" w:rsidRDefault="00FA4CB6" w:rsidP="000712CC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Pr="00C660AE">
        <w:rPr>
          <w:rFonts w:ascii="Arial" w:hAnsi="Arial" w:cs="Arial"/>
          <w:szCs w:val="20"/>
        </w:rPr>
        <w:t xml:space="preserve"> </w:t>
      </w:r>
      <w:r w:rsidR="008C3924">
        <w:rPr>
          <w:rFonts w:ascii="Arial" w:hAnsi="Arial" w:cs="Arial"/>
          <w:iCs/>
          <w:szCs w:val="20"/>
        </w:rPr>
        <w:t>in lingua italiana conforme al facsimile di seguito riportato</w:t>
      </w:r>
      <w:r w:rsidRPr="00C660AE">
        <w:rPr>
          <w:rFonts w:ascii="Arial" w:hAnsi="Arial" w:cs="Arial"/>
          <w:szCs w:val="20"/>
        </w:rPr>
        <w:t>.</w:t>
      </w:r>
    </w:p>
    <w:p w14:paraId="4DEF825A" w14:textId="45CD8D64" w:rsidR="008C3924" w:rsidRPr="008C3924" w:rsidRDefault="008C3924" w:rsidP="000712CC">
      <w:pPr>
        <w:widowControl/>
        <w:snapToGrid w:val="0"/>
        <w:rPr>
          <w:rFonts w:ascii="Arial" w:hAnsi="Arial" w:cs="Arial"/>
          <w:szCs w:val="20"/>
        </w:rPr>
      </w:pPr>
      <w:r w:rsidRPr="008C3924">
        <w:rPr>
          <w:rFonts w:ascii="Arial" w:hAnsi="Arial" w:cs="Arial"/>
          <w:szCs w:val="20"/>
        </w:rPr>
        <w:t>Si precisa che in caso di redazione in lingua diversa dall’italiano in tutto o in parte, la</w:t>
      </w:r>
      <w:r w:rsidR="000712CC">
        <w:rPr>
          <w:rFonts w:ascii="Arial" w:hAnsi="Arial" w:cs="Arial"/>
          <w:szCs w:val="20"/>
        </w:rPr>
        <w:t xml:space="preserve"> </w:t>
      </w:r>
      <w:r w:rsidRPr="008C3924">
        <w:rPr>
          <w:rFonts w:ascii="Arial" w:hAnsi="Arial" w:cs="Arial"/>
          <w:szCs w:val="20"/>
        </w:rPr>
        <w:t>Relazione Tecnica dovrà essere corredata da traduzione giurata.</w:t>
      </w:r>
    </w:p>
    <w:p w14:paraId="71294597" w14:textId="77777777" w:rsidR="008C3924" w:rsidRDefault="008C3924" w:rsidP="00FA4CB6">
      <w:pPr>
        <w:rPr>
          <w:rFonts w:ascii="Arial" w:hAnsi="Arial" w:cs="Arial"/>
          <w:szCs w:val="20"/>
        </w:rPr>
      </w:pPr>
    </w:p>
    <w:p w14:paraId="3514A31A" w14:textId="77777777" w:rsidR="000712CC" w:rsidRPr="00514CFB" w:rsidRDefault="000712CC" w:rsidP="000712CC">
      <w:pPr>
        <w:rPr>
          <w:rFonts w:ascii="Arial" w:hAnsi="Arial" w:cs="Arial"/>
          <w:szCs w:val="20"/>
          <w:u w:val="single"/>
        </w:rPr>
      </w:pPr>
      <w:r w:rsidRPr="00514CFB">
        <w:rPr>
          <w:rFonts w:ascii="Arial" w:hAnsi="Arial" w:cs="Arial"/>
          <w:szCs w:val="20"/>
          <w:u w:val="single"/>
        </w:rPr>
        <w:t>La presenza nell’offerta tecnica di indicazioni di carattere economico costituisce causa di</w:t>
      </w:r>
    </w:p>
    <w:p w14:paraId="73C1EEF0" w14:textId="77777777" w:rsidR="000712CC" w:rsidRPr="00514CFB" w:rsidRDefault="000712CC" w:rsidP="000712CC">
      <w:pPr>
        <w:rPr>
          <w:rFonts w:ascii="Arial" w:hAnsi="Arial" w:cs="Arial"/>
          <w:szCs w:val="20"/>
          <w:u w:val="single"/>
        </w:rPr>
      </w:pPr>
      <w:r w:rsidRPr="00514CFB">
        <w:rPr>
          <w:rFonts w:ascii="Arial" w:hAnsi="Arial" w:cs="Arial"/>
          <w:szCs w:val="20"/>
          <w:u w:val="single"/>
        </w:rPr>
        <w:t>esclusione dalla gara.</w:t>
      </w:r>
    </w:p>
    <w:p w14:paraId="71F86CDD" w14:textId="77777777" w:rsidR="000712CC" w:rsidRPr="000712CC" w:rsidRDefault="000712CC" w:rsidP="000712CC">
      <w:pPr>
        <w:rPr>
          <w:rFonts w:ascii="Arial" w:hAnsi="Arial" w:cs="Arial"/>
          <w:szCs w:val="20"/>
        </w:rPr>
      </w:pPr>
      <w:r w:rsidRPr="000712CC">
        <w:rPr>
          <w:rFonts w:ascii="Arial" w:hAnsi="Arial" w:cs="Arial"/>
          <w:szCs w:val="20"/>
        </w:rPr>
        <w:t>La Relazione Tecnica dovrà essere firmata secondo le modalità descritte nel Capitolato</w:t>
      </w:r>
    </w:p>
    <w:p w14:paraId="08C98E9E" w14:textId="627547E7" w:rsidR="008C3924" w:rsidRDefault="000712CC" w:rsidP="000712CC">
      <w:pPr>
        <w:rPr>
          <w:rFonts w:ascii="Arial" w:hAnsi="Arial" w:cs="Arial"/>
          <w:szCs w:val="20"/>
        </w:rPr>
      </w:pPr>
      <w:r w:rsidRPr="000712CC">
        <w:rPr>
          <w:rFonts w:ascii="Arial" w:hAnsi="Arial" w:cs="Arial"/>
          <w:szCs w:val="20"/>
        </w:rPr>
        <w:t>d’Oneri.</w:t>
      </w:r>
    </w:p>
    <w:p w14:paraId="67D62D01" w14:textId="77777777" w:rsidR="000712CC" w:rsidRDefault="000712CC" w:rsidP="000712CC">
      <w:pPr>
        <w:rPr>
          <w:rFonts w:ascii="Arial" w:hAnsi="Arial" w:cs="Arial"/>
          <w:szCs w:val="20"/>
        </w:rPr>
      </w:pPr>
    </w:p>
    <w:p w14:paraId="75688595" w14:textId="5E42F16D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i/>
          <w:iCs/>
          <w:szCs w:val="20"/>
        </w:rPr>
        <w:t xml:space="preserve"> </w:t>
      </w:r>
    </w:p>
    <w:p w14:paraId="45D99B97" w14:textId="38451C4E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0712CC">
        <w:rPr>
          <w:rStyle w:val="Grassetto"/>
          <w:rFonts w:ascii="Arial" w:hAnsi="Arial" w:cs="Arial"/>
          <w:b w:val="0"/>
          <w:szCs w:val="20"/>
        </w:rPr>
        <w:t>10 e interlinea non inferiore a 1,15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0C41F297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0712CC">
        <w:rPr>
          <w:rFonts w:ascii="Arial" w:hAnsi="Arial" w:cs="Arial"/>
          <w:szCs w:val="20"/>
        </w:rPr>
        <w:t>30</w:t>
      </w:r>
      <w:r w:rsidRPr="00C660AE">
        <w:rPr>
          <w:rFonts w:ascii="Arial" w:hAnsi="Arial" w:cs="Arial"/>
          <w:szCs w:val="20"/>
        </w:rPr>
        <w:t xml:space="preserve"> </w:t>
      </w:r>
      <w:r w:rsidR="00514CFB">
        <w:rPr>
          <w:rFonts w:ascii="Arial" w:hAnsi="Arial" w:cs="Arial"/>
          <w:szCs w:val="20"/>
        </w:rPr>
        <w:t xml:space="preserve">(trenta) </w:t>
      </w:r>
      <w:r w:rsidRPr="00C660AE">
        <w:rPr>
          <w:rFonts w:ascii="Arial" w:hAnsi="Arial" w:cs="Arial"/>
          <w:szCs w:val="20"/>
        </w:rPr>
        <w:t>pagine.</w:t>
      </w:r>
    </w:p>
    <w:p w14:paraId="62FFA20E" w14:textId="77777777" w:rsidR="000712CC" w:rsidRDefault="000712CC" w:rsidP="000712CC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lang w:val="x-none" w:eastAsia="en-US"/>
        </w:rPr>
      </w:pPr>
    </w:p>
    <w:p w14:paraId="17272671" w14:textId="60B38B9B" w:rsidR="000712CC" w:rsidRDefault="000712CC" w:rsidP="000712CC">
      <w:pPr>
        <w:widowControl/>
        <w:snapToGrid w:val="0"/>
        <w:rPr>
          <w:rFonts w:ascii="Arial" w:hAnsi="Arial" w:cs="Arial"/>
          <w:color w:val="000000"/>
          <w:kern w:val="0"/>
          <w:lang w:val="x-none" w:eastAsia="en-US"/>
        </w:rPr>
      </w:pPr>
      <w:r>
        <w:rPr>
          <w:rFonts w:ascii="Arial" w:hAnsi="Arial" w:cs="Arial"/>
          <w:color w:val="000000"/>
          <w:kern w:val="0"/>
          <w:lang w:val="x-none" w:eastAsia="en-US"/>
        </w:rPr>
        <w:t>Allo scopo di migliorare l'esposizione e la fruibilità di info-grafiche e tabelle, all’interno di esse sarà possibile utilizzare un font più piccolo purché sia preservata la chiarezza del documento e il font utilizzato nelle tabelle non sia inferiore al font 8.</w:t>
      </w:r>
    </w:p>
    <w:p w14:paraId="3F2C8DCB" w14:textId="77777777" w:rsidR="00FA4CB6" w:rsidRPr="000712CC" w:rsidRDefault="00FA4CB6" w:rsidP="00FA4CB6">
      <w:pPr>
        <w:rPr>
          <w:rFonts w:ascii="Arial" w:hAnsi="Arial" w:cs="Arial"/>
          <w:szCs w:val="20"/>
          <w:lang w:val="x-none"/>
        </w:rPr>
      </w:pPr>
    </w:p>
    <w:p w14:paraId="2B486E54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precisa che </w:t>
      </w:r>
    </w:p>
    <w:p w14:paraId="14BD4E3B" w14:textId="41203E6C" w:rsidR="00FA4CB6" w:rsidRPr="00B12512" w:rsidRDefault="00FA4CB6" w:rsidP="00B12512">
      <w:pPr>
        <w:pStyle w:val="Paragrafoelenco"/>
        <w:numPr>
          <w:ilvl w:val="0"/>
          <w:numId w:val="2"/>
        </w:numPr>
        <w:rPr>
          <w:rFonts w:ascii="Arial" w:hAnsi="Arial" w:cs="Arial"/>
          <w:szCs w:val="20"/>
        </w:rPr>
      </w:pPr>
      <w:r w:rsidRPr="00B12512">
        <w:rPr>
          <w:rFonts w:ascii="Arial" w:hAnsi="Arial" w:cs="Arial"/>
          <w:szCs w:val="20"/>
        </w:rPr>
        <w:t xml:space="preserve">nel caso in cui il numero di pagine della Relazione Tecnica sia superiore a quello stabilito, </w:t>
      </w:r>
      <w:r w:rsidRPr="00514CFB">
        <w:rPr>
          <w:rFonts w:ascii="Arial" w:hAnsi="Arial" w:cs="Arial"/>
          <w:b/>
          <w:bCs/>
          <w:szCs w:val="20"/>
        </w:rPr>
        <w:t>le pagine eccedenti non verranno prese in considerazione dalla commissione ai fini della valutazione dell’offerta;</w:t>
      </w:r>
      <w:r w:rsidRPr="00B12512">
        <w:rPr>
          <w:rFonts w:ascii="Arial" w:hAnsi="Arial" w:cs="Arial"/>
          <w:szCs w:val="20"/>
        </w:rPr>
        <w:t xml:space="preserve"> </w:t>
      </w:r>
    </w:p>
    <w:p w14:paraId="76D5B4A2" w14:textId="32E50639" w:rsidR="000712CC" w:rsidRDefault="00FA4CB6" w:rsidP="00B12512">
      <w:pPr>
        <w:pStyle w:val="Paragrafoelenco"/>
        <w:numPr>
          <w:ilvl w:val="0"/>
          <w:numId w:val="2"/>
        </w:num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numero delle pagine stabilito non verranno in ogni caso computati</w:t>
      </w:r>
      <w:r w:rsidR="000712CC">
        <w:rPr>
          <w:rFonts w:ascii="Arial" w:hAnsi="Arial" w:cs="Arial"/>
          <w:szCs w:val="20"/>
        </w:rPr>
        <w:t>:</w:t>
      </w:r>
    </w:p>
    <w:p w14:paraId="4C1605A5" w14:textId="77777777" w:rsidR="000712CC" w:rsidRDefault="00FA4CB6" w:rsidP="000712CC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0712CC">
        <w:rPr>
          <w:rFonts w:ascii="Arial" w:hAnsi="Arial" w:cs="Arial"/>
          <w:szCs w:val="20"/>
        </w:rPr>
        <w:t>l’indice</w:t>
      </w:r>
    </w:p>
    <w:p w14:paraId="302A46EB" w14:textId="77777777" w:rsidR="000712CC" w:rsidRDefault="00FA4CB6" w:rsidP="000712CC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0712CC">
        <w:rPr>
          <w:rFonts w:ascii="Arial" w:hAnsi="Arial" w:cs="Arial"/>
          <w:szCs w:val="20"/>
        </w:rPr>
        <w:t>l’eventuale copertina della Relazione Tecnica</w:t>
      </w:r>
    </w:p>
    <w:p w14:paraId="629785FD" w14:textId="76B9C3DE" w:rsidR="003C2B5C" w:rsidRPr="003C2B5C" w:rsidRDefault="003C2B5C" w:rsidP="003C2B5C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3C2B5C">
        <w:rPr>
          <w:rFonts w:ascii="Arial" w:hAnsi="Arial" w:cs="Arial"/>
          <w:szCs w:val="20"/>
        </w:rPr>
        <w:t>la sezione “Premessa, presentazione e descrizione offerente</w:t>
      </w:r>
      <w:r>
        <w:rPr>
          <w:rFonts w:ascii="Arial" w:hAnsi="Arial" w:cs="Arial"/>
          <w:szCs w:val="20"/>
        </w:rPr>
        <w:t>”</w:t>
      </w:r>
    </w:p>
    <w:p w14:paraId="3D6EEC60" w14:textId="0ED66A2A" w:rsidR="00FA4CB6" w:rsidRPr="00B12512" w:rsidRDefault="000712CC" w:rsidP="00B12512">
      <w:pPr>
        <w:pStyle w:val="Paragrafoelenco"/>
        <w:widowControl/>
        <w:numPr>
          <w:ilvl w:val="0"/>
          <w:numId w:val="1"/>
        </w:numPr>
        <w:snapToGrid w:val="0"/>
        <w:spacing w:line="240" w:lineRule="auto"/>
        <w:jc w:val="left"/>
        <w:rPr>
          <w:rFonts w:ascii="Arial" w:hAnsi="Arial" w:cs="Arial"/>
          <w:i/>
          <w:color w:val="000000"/>
          <w:kern w:val="0"/>
          <w:lang w:val="x-none" w:eastAsia="en-US"/>
        </w:rPr>
      </w:pPr>
      <w:r w:rsidRPr="000712CC">
        <w:rPr>
          <w:rFonts w:ascii="Arial" w:hAnsi="Arial" w:cs="Arial"/>
          <w:color w:val="000000"/>
          <w:kern w:val="0"/>
          <w:lang w:val="x-none" w:eastAsia="en-US"/>
        </w:rPr>
        <w:t xml:space="preserve">la sezione </w:t>
      </w:r>
      <w:r w:rsidRPr="00514CFB">
        <w:rPr>
          <w:rFonts w:ascii="Arial" w:hAnsi="Arial" w:cs="Arial"/>
          <w:iCs/>
          <w:color w:val="000000"/>
          <w:kern w:val="0"/>
          <w:lang w:val="x-none" w:eastAsia="en-US"/>
        </w:rPr>
        <w:t>“Allegato – Certificazione Parità di Genere”.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21F68DF1" w14:textId="7A7984A2" w:rsidR="00B12512" w:rsidRDefault="00B12512" w:rsidP="00FA4CB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Inoltre, a Sistema, dovranno essere prodotti ulteriori documenti costituenti l’”Offerta Tecnica”, come stabilito nel paragrafo 15 del Capitolato d’Oneri.</w:t>
      </w:r>
    </w:p>
    <w:p w14:paraId="1C8BC068" w14:textId="77777777" w:rsidR="00B12512" w:rsidRPr="00C660AE" w:rsidRDefault="00B12512" w:rsidP="00FA4CB6">
      <w:pPr>
        <w:rPr>
          <w:rFonts w:ascii="Arial" w:hAnsi="Arial" w:cs="Arial"/>
          <w:szCs w:val="20"/>
        </w:rPr>
      </w:pPr>
    </w:p>
    <w:p w14:paraId="6DB4972C" w14:textId="52B39377" w:rsidR="00FA4CB6" w:rsidRPr="00B12512" w:rsidRDefault="00FA4CB6" w:rsidP="00FA4CB6">
      <w:pPr>
        <w:rPr>
          <w:rFonts w:ascii="Arial" w:hAnsi="Arial" w:cs="Arial"/>
          <w:b/>
          <w:bCs/>
          <w:szCs w:val="20"/>
        </w:rPr>
      </w:pPr>
      <w:r w:rsidRPr="00B12512">
        <w:rPr>
          <w:rFonts w:ascii="Arial" w:hAnsi="Arial" w:cs="Arial"/>
          <w:b/>
          <w:bCs/>
          <w:szCs w:val="20"/>
        </w:rPr>
        <w:t xml:space="preserve">Nel caso in cui, pertanto, il Concorrente produca documentazione aggiuntiva, quest’ultima non sarà sottoposta a valutazione. </w:t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19AE17DF" w14:textId="0A1B08AA" w:rsidR="00FA4CB6" w:rsidRPr="00F638A9" w:rsidRDefault="00FA4CB6" w:rsidP="00F638A9">
      <w:pPr>
        <w:pStyle w:val="MAIUSCBOLDsottoluneato"/>
      </w:pPr>
      <w:r w:rsidRPr="00F638A9">
        <w:t>SCHEMA DI RISPOSTA</w:t>
      </w:r>
    </w:p>
    <w:p w14:paraId="2718FC0B" w14:textId="77777777" w:rsidR="00873E14" w:rsidRPr="000712CC" w:rsidRDefault="00873E14" w:rsidP="00F638A9">
      <w:pPr>
        <w:pStyle w:val="MAIUSCBOLDsottoluneato"/>
      </w:pPr>
    </w:p>
    <w:p w14:paraId="46D6749E" w14:textId="0BB78EC8" w:rsidR="00FA4CB6" w:rsidRPr="00F638A9" w:rsidRDefault="00FA4CB6" w:rsidP="00FA4CB6">
      <w:pPr>
        <w:pStyle w:val="Corpotesto"/>
        <w:rPr>
          <w:rStyle w:val="BLOCKBOLD"/>
          <w:rFonts w:ascii="Arial" w:hAnsi="Arial" w:cs="Arial"/>
          <w:color w:val="0077CF"/>
        </w:rPr>
      </w:pPr>
      <w:r w:rsidRPr="00F638A9">
        <w:rPr>
          <w:rStyle w:val="BLOCKBOLD"/>
          <w:rFonts w:ascii="Arial" w:hAnsi="Arial" w:cs="Arial"/>
          <w:color w:val="0077CF"/>
        </w:rPr>
        <w:t xml:space="preserve">RELAZIONE TECNICA </w:t>
      </w:r>
      <w:r w:rsidR="000712CC" w:rsidRPr="00F638A9">
        <w:rPr>
          <w:rStyle w:val="BLOCKBOLD"/>
          <w:rFonts w:ascii="Arial" w:hAnsi="Arial" w:cs="Arial"/>
          <w:color w:val="0077CF"/>
        </w:rPr>
        <w:t>- Gara a procedura aperta ai sensi del D.Lgs. 36/2013 e s.m.i, per l’affidamento di un Accordo Quadro per i servizi di connettività della Rete Internazionale della Pubblica Amministrazione (S-RIPA) – Lotto Unico – ID 2834</w:t>
      </w:r>
    </w:p>
    <w:p w14:paraId="7859A0A8" w14:textId="77777777" w:rsidR="000712CC" w:rsidRPr="00C660AE" w:rsidRDefault="000712CC" w:rsidP="00FA4CB6">
      <w:pPr>
        <w:pStyle w:val="Corpotesto"/>
        <w:rPr>
          <w:rStyle w:val="BLOCKBOLD"/>
          <w:rFonts w:ascii="Arial" w:hAnsi="Arial" w:cs="Arial"/>
        </w:rPr>
      </w:pPr>
    </w:p>
    <w:p w14:paraId="6EEDE5DC" w14:textId="1CAB356B" w:rsidR="00FA4CB6" w:rsidRPr="00C660AE" w:rsidRDefault="00FA4CB6" w:rsidP="00F638A9">
      <w:pPr>
        <w:pStyle w:val="Titolo1"/>
        <w:numPr>
          <w:ilvl w:val="0"/>
          <w:numId w:val="4"/>
        </w:numPr>
        <w:rPr>
          <w:rStyle w:val="BLOCKBOLD"/>
          <w:rFonts w:ascii="Arial" w:hAnsi="Arial" w:cs="Arial"/>
        </w:rPr>
      </w:pPr>
      <w:r w:rsidRPr="00F638A9">
        <w:rPr>
          <w:rStyle w:val="BLOCKBOLD"/>
          <w:rFonts w:ascii="Arial" w:hAnsi="Arial" w:cs="Arial"/>
          <w:color w:val="0077CF"/>
        </w:rPr>
        <w:t>PREMESSA</w:t>
      </w:r>
      <w:r w:rsidR="000712CC" w:rsidRPr="00F638A9">
        <w:rPr>
          <w:rStyle w:val="BLOCKBOLD"/>
          <w:rFonts w:ascii="Arial" w:hAnsi="Arial" w:cs="Arial"/>
          <w:color w:val="0077CF"/>
        </w:rPr>
        <w:t xml:space="preserve">, </w:t>
      </w:r>
      <w:bookmarkStart w:id="1" w:name="_Hlk214455588"/>
      <w:r w:rsidRPr="00F638A9">
        <w:rPr>
          <w:rStyle w:val="BLOCKBOLD"/>
          <w:rFonts w:ascii="Arial" w:hAnsi="Arial" w:cs="Arial"/>
          <w:color w:val="0077CF"/>
        </w:rPr>
        <w:t>PRESENTAZIONE E DESCRIZIONE OFFERENTE</w:t>
      </w:r>
      <w:bookmarkEnd w:id="1"/>
    </w:p>
    <w:p w14:paraId="379819C4" w14:textId="4F05D578" w:rsidR="00FA4CB6" w:rsidRDefault="000712CC" w:rsidP="00FA4CB6">
      <w:pPr>
        <w:pStyle w:val="Corpodeltesto3"/>
        <w:ind w:left="0" w:firstLine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</w:t>
      </w:r>
      <w:r w:rsidR="00F638A9">
        <w:rPr>
          <w:rFonts w:ascii="Arial" w:hAnsi="Arial" w:cs="Arial"/>
          <w:szCs w:val="20"/>
        </w:rPr>
        <w:t>i</w:t>
      </w:r>
      <w:r>
        <w:rPr>
          <w:rFonts w:ascii="Arial" w:hAnsi="Arial" w:cs="Arial"/>
          <w:szCs w:val="20"/>
        </w:rPr>
        <w:t xml:space="preserve"> chiede di indicare in questa sezione i dati </w:t>
      </w:r>
      <w:r w:rsidR="00FA4CB6" w:rsidRPr="00C660AE">
        <w:rPr>
          <w:rFonts w:ascii="Arial" w:hAnsi="Arial" w:cs="Arial"/>
          <w:szCs w:val="20"/>
        </w:rPr>
        <w:t>identificativi del soggetto/i munito/i dei necessari poteri che sottoscrive l’offerta per il concorrente e compresa, in caso di RTI/Consorzi, la descrizione dell’organizzazione adottata per la distribuzione dei servizi/attività tra le aziende partecipanti</w:t>
      </w:r>
    </w:p>
    <w:p w14:paraId="7596EBA5" w14:textId="629FF163" w:rsidR="007B4AF7" w:rsidRPr="004B2E54" w:rsidRDefault="007B4AF7" w:rsidP="004B2E54">
      <w:pPr>
        <w:pStyle w:val="Titolo1"/>
        <w:numPr>
          <w:ilvl w:val="0"/>
          <w:numId w:val="4"/>
        </w:numPr>
        <w:rPr>
          <w:rStyle w:val="BLOCKBOLD"/>
          <w:rFonts w:ascii="Arial" w:hAnsi="Arial" w:cs="Arial"/>
          <w:color w:val="0077CF"/>
        </w:rPr>
      </w:pPr>
      <w:r w:rsidRPr="004B2E54">
        <w:rPr>
          <w:rStyle w:val="BLOCKBOLD"/>
          <w:rFonts w:ascii="Arial" w:hAnsi="Arial" w:cs="Arial"/>
          <w:color w:val="0077CF"/>
        </w:rPr>
        <w:t>PROPOSTA TECNICA</w:t>
      </w:r>
    </w:p>
    <w:p w14:paraId="05F1D8A6" w14:textId="77777777" w:rsidR="004B2E54" w:rsidRPr="004B2E54" w:rsidRDefault="004B2E54" w:rsidP="007B4AF7">
      <w:pPr>
        <w:rPr>
          <w:rFonts w:ascii="Arial" w:hAnsi="Arial" w:cs="Arial"/>
          <w:b/>
          <w:bCs/>
          <w:color w:val="0077CF"/>
          <w:szCs w:val="20"/>
        </w:rPr>
      </w:pPr>
      <w:r w:rsidRPr="004B2E54">
        <w:rPr>
          <w:rFonts w:ascii="Arial" w:hAnsi="Arial" w:cs="Arial"/>
          <w:b/>
          <w:bCs/>
          <w:color w:val="0077CF"/>
          <w:szCs w:val="20"/>
        </w:rPr>
        <w:t xml:space="preserve">2.1 </w:t>
      </w:r>
      <w:r w:rsidR="007B4AF7" w:rsidRPr="004B2E54">
        <w:rPr>
          <w:rFonts w:ascii="Arial" w:hAnsi="Arial" w:cs="Arial"/>
          <w:b/>
          <w:bCs/>
          <w:color w:val="0077CF"/>
          <w:szCs w:val="20"/>
        </w:rPr>
        <w:t>Struttura organizzativa</w:t>
      </w:r>
    </w:p>
    <w:p w14:paraId="373B4A83" w14:textId="419C2DE7" w:rsidR="004B2E54" w:rsidRPr="004B2E54" w:rsidRDefault="004B2E54" w:rsidP="004B2E54">
      <w:pPr>
        <w:pStyle w:val="Corpodeltesto3"/>
        <w:ind w:left="0" w:firstLine="0"/>
        <w:rPr>
          <w:rFonts w:ascii="Arial" w:hAnsi="Arial" w:cs="Arial"/>
          <w:szCs w:val="20"/>
        </w:rPr>
      </w:pPr>
      <w:r w:rsidRPr="004B2E54">
        <w:rPr>
          <w:rFonts w:ascii="Arial" w:hAnsi="Arial" w:cs="Arial"/>
          <w:szCs w:val="20"/>
        </w:rPr>
        <w:t>Declinare il paragrafo in linea con le indicazioni previste nel criterio di valutazione n°</w:t>
      </w:r>
      <w:r>
        <w:rPr>
          <w:rFonts w:ascii="Arial" w:hAnsi="Arial" w:cs="Arial"/>
          <w:szCs w:val="20"/>
        </w:rPr>
        <w:t>1</w:t>
      </w:r>
      <w:r w:rsidRPr="004B2E54">
        <w:rPr>
          <w:rFonts w:ascii="Arial" w:hAnsi="Arial" w:cs="Arial"/>
          <w:szCs w:val="20"/>
        </w:rPr>
        <w:t xml:space="preserve"> descritto nel par. 17.1 del Capitolato d’oneri.</w:t>
      </w:r>
    </w:p>
    <w:p w14:paraId="0945637C" w14:textId="77777777" w:rsidR="007B4AF7" w:rsidRDefault="007B4AF7" w:rsidP="00FA4CB6">
      <w:pPr>
        <w:pStyle w:val="Corpodeltesto3"/>
        <w:ind w:left="0" w:firstLine="0"/>
        <w:rPr>
          <w:rFonts w:ascii="Arial" w:hAnsi="Arial" w:cs="Arial"/>
          <w:szCs w:val="20"/>
          <w:lang w:val="x-none"/>
        </w:rPr>
      </w:pPr>
    </w:p>
    <w:p w14:paraId="42638716" w14:textId="775ED8B3" w:rsidR="004B2E54" w:rsidRPr="004B2E54" w:rsidRDefault="004B2E54" w:rsidP="004B2E54">
      <w:pPr>
        <w:rPr>
          <w:rFonts w:ascii="Arial" w:hAnsi="Arial" w:cs="Arial"/>
          <w:b/>
          <w:bCs/>
          <w:color w:val="0077CF"/>
          <w:szCs w:val="20"/>
        </w:rPr>
      </w:pPr>
      <w:r w:rsidRPr="004B2E54">
        <w:rPr>
          <w:rFonts w:ascii="Arial" w:hAnsi="Arial" w:cs="Arial"/>
          <w:b/>
          <w:bCs/>
          <w:color w:val="0077CF"/>
          <w:szCs w:val="20"/>
        </w:rPr>
        <w:t>2.2 Migrazione</w:t>
      </w:r>
    </w:p>
    <w:p w14:paraId="5C72B72F" w14:textId="38E69DB8" w:rsidR="004B2E54" w:rsidRPr="004B2E54" w:rsidRDefault="004B2E54" w:rsidP="004B2E54">
      <w:pPr>
        <w:pStyle w:val="Corpodeltesto3"/>
        <w:ind w:left="0" w:firstLine="0"/>
        <w:rPr>
          <w:rFonts w:ascii="Arial" w:hAnsi="Arial" w:cs="Arial"/>
          <w:szCs w:val="20"/>
        </w:rPr>
      </w:pPr>
      <w:r w:rsidRPr="004B2E54">
        <w:rPr>
          <w:rFonts w:ascii="Arial" w:hAnsi="Arial" w:cs="Arial"/>
          <w:szCs w:val="20"/>
        </w:rPr>
        <w:t>Declinare il paragrafo in linea con le indicazioni previste nel criterio di valutazione n°</w:t>
      </w:r>
      <w:r>
        <w:rPr>
          <w:rFonts w:ascii="Arial" w:hAnsi="Arial" w:cs="Arial"/>
          <w:szCs w:val="20"/>
        </w:rPr>
        <w:t>2</w:t>
      </w:r>
      <w:r w:rsidRPr="004B2E54">
        <w:rPr>
          <w:rFonts w:ascii="Arial" w:hAnsi="Arial" w:cs="Arial"/>
          <w:szCs w:val="20"/>
        </w:rPr>
        <w:t xml:space="preserve"> descritto nel par. 17.1 del Capitolato d’oneri.</w:t>
      </w:r>
    </w:p>
    <w:p w14:paraId="2BDC1015" w14:textId="77777777" w:rsidR="004B2E54" w:rsidRPr="004B2E54" w:rsidRDefault="004B2E54" w:rsidP="00FA4CB6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26F984EC" w14:textId="39F85AEA" w:rsidR="004B2E54" w:rsidRPr="004B2E54" w:rsidRDefault="004B2E54" w:rsidP="004B2E54">
      <w:pPr>
        <w:rPr>
          <w:rFonts w:ascii="Arial" w:hAnsi="Arial" w:cs="Arial"/>
          <w:b/>
          <w:bCs/>
          <w:color w:val="0077CF"/>
          <w:szCs w:val="20"/>
        </w:rPr>
      </w:pPr>
      <w:r w:rsidRPr="004B2E54">
        <w:rPr>
          <w:rFonts w:ascii="Arial" w:hAnsi="Arial" w:cs="Arial"/>
          <w:b/>
          <w:bCs/>
          <w:color w:val="0077CF"/>
          <w:szCs w:val="20"/>
        </w:rPr>
        <w:t>2.3 Security Operating Center (SOC)</w:t>
      </w:r>
    </w:p>
    <w:p w14:paraId="023D6DD2" w14:textId="3E4171B9" w:rsidR="004B2E54" w:rsidRPr="004B2E54" w:rsidRDefault="004B2E54" w:rsidP="004B2E54">
      <w:pPr>
        <w:pStyle w:val="Corpodeltesto3"/>
        <w:ind w:left="0" w:firstLine="0"/>
        <w:rPr>
          <w:rFonts w:ascii="Arial" w:hAnsi="Arial" w:cs="Arial"/>
          <w:szCs w:val="20"/>
        </w:rPr>
      </w:pPr>
      <w:r w:rsidRPr="004B2E54">
        <w:rPr>
          <w:rFonts w:ascii="Arial" w:hAnsi="Arial" w:cs="Arial"/>
          <w:szCs w:val="20"/>
        </w:rPr>
        <w:t>Declinare il paragrafo in linea con le indicazioni previste nel criterio di valutazione n°</w:t>
      </w:r>
      <w:r>
        <w:rPr>
          <w:rFonts w:ascii="Arial" w:hAnsi="Arial" w:cs="Arial"/>
          <w:szCs w:val="20"/>
        </w:rPr>
        <w:t>31</w:t>
      </w:r>
      <w:r w:rsidRPr="004B2E54">
        <w:rPr>
          <w:rFonts w:ascii="Arial" w:hAnsi="Arial" w:cs="Arial"/>
          <w:szCs w:val="20"/>
        </w:rPr>
        <w:t xml:space="preserve"> descritto nel par. 17.1 del Capitolato d’oneri.</w:t>
      </w:r>
    </w:p>
    <w:p w14:paraId="7E4DFECE" w14:textId="77777777" w:rsidR="004B2E54" w:rsidRDefault="004B2E54" w:rsidP="00FA4CB6">
      <w:pPr>
        <w:pStyle w:val="Corpodeltesto3"/>
        <w:ind w:left="0" w:firstLine="0"/>
        <w:rPr>
          <w:rFonts w:ascii="Arial" w:hAnsi="Arial" w:cs="Arial"/>
          <w:b/>
          <w:bCs/>
          <w:szCs w:val="20"/>
        </w:rPr>
      </w:pPr>
    </w:p>
    <w:p w14:paraId="3BDE24C8" w14:textId="3DC22E9B" w:rsidR="004B2E54" w:rsidRPr="004B2E54" w:rsidRDefault="004B2E54" w:rsidP="004B2E54">
      <w:pPr>
        <w:rPr>
          <w:rFonts w:ascii="Arial" w:hAnsi="Arial" w:cs="Arial"/>
          <w:b/>
          <w:bCs/>
          <w:color w:val="0077CF"/>
          <w:szCs w:val="20"/>
        </w:rPr>
      </w:pPr>
      <w:r w:rsidRPr="004B2E54">
        <w:rPr>
          <w:rFonts w:ascii="Arial" w:hAnsi="Arial" w:cs="Arial"/>
          <w:b/>
          <w:bCs/>
          <w:color w:val="0077CF"/>
          <w:szCs w:val="20"/>
        </w:rPr>
        <w:t>2.4 Network Operating Center (NOC)</w:t>
      </w:r>
    </w:p>
    <w:p w14:paraId="6FB49242" w14:textId="0BA5D327" w:rsidR="004B2E54" w:rsidRPr="004B2E54" w:rsidRDefault="004B2E54" w:rsidP="004B2E54">
      <w:pPr>
        <w:pStyle w:val="Corpodeltesto3"/>
        <w:ind w:left="0" w:firstLine="0"/>
        <w:rPr>
          <w:rFonts w:ascii="Arial" w:hAnsi="Arial" w:cs="Arial"/>
          <w:szCs w:val="20"/>
        </w:rPr>
      </w:pPr>
      <w:r w:rsidRPr="004B2E54">
        <w:rPr>
          <w:rFonts w:ascii="Arial" w:hAnsi="Arial" w:cs="Arial"/>
          <w:szCs w:val="20"/>
        </w:rPr>
        <w:t>Declinare il paragrafo in linea con le indicazioni previste nel criterio di valutazione n°</w:t>
      </w:r>
      <w:r>
        <w:rPr>
          <w:rFonts w:ascii="Arial" w:hAnsi="Arial" w:cs="Arial"/>
          <w:szCs w:val="20"/>
        </w:rPr>
        <w:t>32</w:t>
      </w:r>
      <w:r w:rsidRPr="004B2E54">
        <w:rPr>
          <w:rFonts w:ascii="Arial" w:hAnsi="Arial" w:cs="Arial"/>
          <w:szCs w:val="20"/>
        </w:rPr>
        <w:t xml:space="preserve"> descritto nel par. 17.1 del Capitolato d’oneri.</w:t>
      </w:r>
    </w:p>
    <w:p w14:paraId="3FBE246E" w14:textId="77777777" w:rsidR="004B2E54" w:rsidRPr="004B2E54" w:rsidRDefault="004B2E54" w:rsidP="004B2E54">
      <w:pPr>
        <w:rPr>
          <w:rFonts w:ascii="Arial" w:hAnsi="Arial" w:cs="Arial"/>
          <w:b/>
          <w:bCs/>
          <w:color w:val="0077CF"/>
          <w:szCs w:val="20"/>
        </w:rPr>
      </w:pPr>
    </w:p>
    <w:p w14:paraId="15479211" w14:textId="0B0D2C22" w:rsidR="004B2E54" w:rsidRPr="004B2E54" w:rsidRDefault="004B2E54" w:rsidP="004B2E54">
      <w:pPr>
        <w:rPr>
          <w:rFonts w:ascii="Arial" w:hAnsi="Arial" w:cs="Arial"/>
          <w:b/>
          <w:bCs/>
          <w:color w:val="0077CF"/>
          <w:szCs w:val="20"/>
        </w:rPr>
      </w:pPr>
      <w:r w:rsidRPr="004B2E54">
        <w:rPr>
          <w:rFonts w:ascii="Arial" w:hAnsi="Arial" w:cs="Arial"/>
          <w:b/>
          <w:bCs/>
          <w:color w:val="0077CF"/>
          <w:szCs w:val="20"/>
        </w:rPr>
        <w:t>2.5 Strumenti di supervisione, monitoraggio e reportistica</w:t>
      </w:r>
    </w:p>
    <w:p w14:paraId="3FA4B440" w14:textId="2E83CC60" w:rsidR="004B2E54" w:rsidRPr="004B2E54" w:rsidRDefault="004B2E54" w:rsidP="004B2E54">
      <w:pPr>
        <w:pStyle w:val="Corpodeltesto3"/>
        <w:ind w:left="0" w:firstLine="0"/>
        <w:rPr>
          <w:rFonts w:ascii="Arial" w:hAnsi="Arial" w:cs="Arial"/>
          <w:szCs w:val="20"/>
        </w:rPr>
      </w:pPr>
      <w:r w:rsidRPr="004B2E54">
        <w:rPr>
          <w:rFonts w:ascii="Arial" w:hAnsi="Arial" w:cs="Arial"/>
          <w:szCs w:val="20"/>
        </w:rPr>
        <w:t>Declinare il paragrafo in linea con le indicazioni previste nel criterio di valutazione n°</w:t>
      </w:r>
      <w:r>
        <w:rPr>
          <w:rFonts w:ascii="Arial" w:hAnsi="Arial" w:cs="Arial"/>
          <w:szCs w:val="20"/>
        </w:rPr>
        <w:t>34</w:t>
      </w:r>
      <w:r w:rsidRPr="004B2E54">
        <w:rPr>
          <w:rFonts w:ascii="Arial" w:hAnsi="Arial" w:cs="Arial"/>
          <w:szCs w:val="20"/>
        </w:rPr>
        <w:t xml:space="preserve"> descritto nel par. 17.1 del Capitolato d’oneri.</w:t>
      </w:r>
    </w:p>
    <w:p w14:paraId="6663E835" w14:textId="77777777" w:rsidR="004B2E54" w:rsidRDefault="004B2E54" w:rsidP="00FA4CB6">
      <w:pPr>
        <w:pStyle w:val="Corpodeltesto3"/>
        <w:ind w:left="0" w:firstLine="0"/>
        <w:rPr>
          <w:rFonts w:ascii="Arial" w:hAnsi="Arial" w:cs="Arial"/>
          <w:b/>
          <w:bCs/>
          <w:szCs w:val="20"/>
        </w:rPr>
      </w:pPr>
    </w:p>
    <w:p w14:paraId="4A368653" w14:textId="5A7DCEF6" w:rsidR="004B2E54" w:rsidRPr="004B2E54" w:rsidRDefault="004B2E54" w:rsidP="004B2E54">
      <w:pPr>
        <w:rPr>
          <w:rFonts w:ascii="Arial" w:hAnsi="Arial" w:cs="Arial"/>
          <w:b/>
          <w:bCs/>
          <w:color w:val="0077CF"/>
          <w:szCs w:val="20"/>
        </w:rPr>
      </w:pPr>
      <w:r w:rsidRPr="004B2E54">
        <w:rPr>
          <w:rFonts w:ascii="Arial" w:hAnsi="Arial" w:cs="Arial"/>
          <w:b/>
          <w:bCs/>
          <w:color w:val="0077CF"/>
          <w:szCs w:val="20"/>
        </w:rPr>
        <w:t>2.6 Servizio di Contact Center</w:t>
      </w:r>
    </w:p>
    <w:p w14:paraId="69A42462" w14:textId="3738CD3E" w:rsidR="004B2E54" w:rsidRDefault="004B2E54" w:rsidP="004B2E54">
      <w:pPr>
        <w:pStyle w:val="Corpodeltesto3"/>
        <w:ind w:left="0" w:firstLine="0"/>
        <w:rPr>
          <w:rFonts w:ascii="Arial" w:hAnsi="Arial" w:cs="Arial"/>
          <w:szCs w:val="20"/>
        </w:rPr>
      </w:pPr>
      <w:r w:rsidRPr="004B2E54">
        <w:rPr>
          <w:rFonts w:ascii="Arial" w:hAnsi="Arial" w:cs="Arial"/>
          <w:szCs w:val="20"/>
        </w:rPr>
        <w:t>Declinare il paragrafo in linea con le indicazioni previste nel criterio di valutazione n°</w:t>
      </w:r>
      <w:r>
        <w:rPr>
          <w:rFonts w:ascii="Arial" w:hAnsi="Arial" w:cs="Arial"/>
          <w:szCs w:val="20"/>
        </w:rPr>
        <w:t>35</w:t>
      </w:r>
      <w:r w:rsidRPr="004B2E54">
        <w:rPr>
          <w:rFonts w:ascii="Arial" w:hAnsi="Arial" w:cs="Arial"/>
          <w:szCs w:val="20"/>
        </w:rPr>
        <w:t xml:space="preserve"> descritto nel par. 17.1 del Capitolato d’oneri.</w:t>
      </w:r>
    </w:p>
    <w:p w14:paraId="42925E0C" w14:textId="77777777" w:rsidR="008B6EE1" w:rsidRPr="004B2E54" w:rsidRDefault="008B6EE1" w:rsidP="004B2E54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489B70C9" w14:textId="77777777" w:rsidR="004B2E54" w:rsidRDefault="004B2E54" w:rsidP="00FA4CB6">
      <w:pPr>
        <w:pStyle w:val="Corpodeltesto3"/>
        <w:ind w:left="0" w:firstLine="0"/>
        <w:rPr>
          <w:rFonts w:ascii="Arial" w:hAnsi="Arial" w:cs="Arial"/>
          <w:b/>
          <w:bCs/>
          <w:color w:val="000000"/>
          <w:szCs w:val="20"/>
        </w:rPr>
      </w:pPr>
    </w:p>
    <w:p w14:paraId="3E66116D" w14:textId="5ED860C9" w:rsidR="008B6EE1" w:rsidRPr="001E6DE2" w:rsidRDefault="008B6EE1" w:rsidP="008B6EE1">
      <w:pPr>
        <w:rPr>
          <w:rFonts w:ascii="Arial" w:hAnsi="Arial" w:cs="Arial"/>
          <w:b/>
          <w:bCs/>
          <w:color w:val="0077CF"/>
          <w:szCs w:val="20"/>
        </w:rPr>
      </w:pPr>
      <w:r w:rsidRPr="001E6DE2">
        <w:rPr>
          <w:rFonts w:ascii="Arial" w:hAnsi="Arial" w:cs="Arial"/>
          <w:b/>
          <w:bCs/>
          <w:color w:val="0077CF"/>
          <w:szCs w:val="20"/>
        </w:rPr>
        <w:t>2.7 Premialità per il processo di gestione del rischio cyber nella catena di approvvigionamento</w:t>
      </w:r>
    </w:p>
    <w:p w14:paraId="32969380" w14:textId="42887E00" w:rsidR="008B6EE1" w:rsidRPr="001E6DE2" w:rsidRDefault="008B6EE1" w:rsidP="008B6EE1">
      <w:pPr>
        <w:pStyle w:val="Corpodeltesto3"/>
        <w:ind w:left="0" w:firstLine="0"/>
        <w:rPr>
          <w:rFonts w:ascii="Arial" w:hAnsi="Arial" w:cs="Arial"/>
          <w:szCs w:val="20"/>
        </w:rPr>
      </w:pPr>
      <w:r w:rsidRPr="001E6DE2">
        <w:rPr>
          <w:rFonts w:ascii="Arial" w:hAnsi="Arial" w:cs="Arial"/>
          <w:szCs w:val="20"/>
        </w:rPr>
        <w:lastRenderedPageBreak/>
        <w:t>Declinare il paragrafo in linea con le indicazioni previste nel criterio di valutazione n°39 descritto nel par. 17.1 del Capitolato d’oneri.</w:t>
      </w:r>
    </w:p>
    <w:p w14:paraId="2E159471" w14:textId="77777777" w:rsidR="004B2E54" w:rsidRPr="001E6DE2" w:rsidRDefault="004B2E54" w:rsidP="00FA4CB6">
      <w:pPr>
        <w:pStyle w:val="Corpodeltesto3"/>
        <w:ind w:left="0" w:firstLine="0"/>
        <w:rPr>
          <w:rFonts w:ascii="Arial" w:hAnsi="Arial" w:cs="Arial"/>
          <w:szCs w:val="20"/>
        </w:rPr>
      </w:pPr>
    </w:p>
    <w:p w14:paraId="3851B56C" w14:textId="5F4C6FE7" w:rsidR="00F638A9" w:rsidRPr="001E6DE2" w:rsidRDefault="00F638A9" w:rsidP="00F638A9">
      <w:pPr>
        <w:pStyle w:val="Titolo1"/>
        <w:rPr>
          <w:rStyle w:val="BLOCKBOLD"/>
          <w:rFonts w:ascii="Arial" w:hAnsi="Arial"/>
          <w:bCs/>
          <w:color w:val="0077CF"/>
        </w:rPr>
      </w:pPr>
      <w:r w:rsidRPr="001E6DE2">
        <w:rPr>
          <w:rStyle w:val="BLOCKBOLD"/>
          <w:rFonts w:ascii="Arial" w:hAnsi="Arial"/>
          <w:bCs/>
          <w:color w:val="0077CF"/>
        </w:rPr>
        <w:t>ALLEGATO - Certificazione in materia di parità di genere</w:t>
      </w:r>
    </w:p>
    <w:p w14:paraId="1DA2D121" w14:textId="77777777" w:rsidR="00F638A9" w:rsidRPr="00F638A9" w:rsidRDefault="00F638A9" w:rsidP="00F638A9">
      <w:pPr>
        <w:pStyle w:val="Corpodeltesto3"/>
        <w:ind w:left="0" w:firstLine="0"/>
        <w:rPr>
          <w:rFonts w:ascii="Arial" w:hAnsi="Arial" w:cs="Arial"/>
          <w:szCs w:val="20"/>
        </w:rPr>
      </w:pPr>
      <w:r w:rsidRPr="001E6DE2">
        <w:rPr>
          <w:rFonts w:ascii="Arial" w:hAnsi="Arial" w:cs="Arial"/>
          <w:szCs w:val="20"/>
        </w:rPr>
        <w:t>Allegare la/e certificazione/i, che in caso di aggiudicazione, dovrà/</w:t>
      </w:r>
      <w:proofErr w:type="spellStart"/>
      <w:r w:rsidRPr="001E6DE2">
        <w:rPr>
          <w:rFonts w:ascii="Arial" w:hAnsi="Arial" w:cs="Arial"/>
          <w:szCs w:val="20"/>
        </w:rPr>
        <w:t>nno</w:t>
      </w:r>
      <w:proofErr w:type="spellEnd"/>
      <w:r w:rsidRPr="001E6DE2">
        <w:rPr>
          <w:rFonts w:ascii="Arial" w:hAnsi="Arial" w:cs="Arial"/>
          <w:szCs w:val="20"/>
        </w:rPr>
        <w:t xml:space="preserve"> essere posseduta/e per tutta la durata dell’Accordo Quadro e dei Contratti esecutivi</w:t>
      </w:r>
      <w:r w:rsidRPr="00F638A9">
        <w:rPr>
          <w:rFonts w:ascii="Arial" w:hAnsi="Arial" w:cs="Arial"/>
          <w:szCs w:val="20"/>
        </w:rPr>
        <w:t>.</w:t>
      </w:r>
    </w:p>
    <w:p w14:paraId="61213CF5" w14:textId="77777777" w:rsidR="002A40D1" w:rsidRPr="00F638A9" w:rsidRDefault="002A40D1">
      <w:pPr>
        <w:rPr>
          <w:rFonts w:ascii="Arial" w:hAnsi="Arial" w:cs="Arial"/>
          <w:szCs w:val="20"/>
          <w:lang w:val="x-none"/>
        </w:rPr>
      </w:pPr>
    </w:p>
    <w:sectPr w:rsidR="002A40D1" w:rsidRPr="00F638A9" w:rsidSect="00CF26FB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3109" w14:textId="77777777" w:rsidR="00E95C36" w:rsidRDefault="00E95C36" w:rsidP="009B4C30">
      <w:pPr>
        <w:spacing w:line="240" w:lineRule="auto"/>
      </w:pPr>
      <w:r>
        <w:separator/>
      </w:r>
    </w:p>
  </w:endnote>
  <w:endnote w:type="continuationSeparator" w:id="0">
    <w:p w14:paraId="096E01AA" w14:textId="77777777" w:rsidR="00E95C36" w:rsidRDefault="00E95C3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BF5C1" w14:textId="77777777" w:rsidR="00DB4D0E" w:rsidRPr="00DB4D0E" w:rsidRDefault="00DB4D0E" w:rsidP="00DB4D0E">
    <w:pPr>
      <w:pStyle w:val="Pidipagina"/>
      <w:pBdr>
        <w:top w:val="single" w:sz="4" w:space="5" w:color="auto"/>
      </w:pBdr>
      <w:spacing w:line="240" w:lineRule="auto"/>
      <w:rPr>
        <w:rFonts w:ascii="Arial" w:hAnsi="Arial" w:cs="Arial"/>
        <w:color w:val="0077CF"/>
        <w:sz w:val="15"/>
        <w:szCs w:val="15"/>
      </w:rPr>
    </w:pPr>
    <w:r w:rsidRPr="00DB4D0E">
      <w:rPr>
        <w:rFonts w:ascii="Arial" w:hAnsi="Arial" w:cs="Arial"/>
        <w:color w:val="0077CF"/>
        <w:sz w:val="15"/>
        <w:szCs w:val="15"/>
      </w:rPr>
      <w:t xml:space="preserve">Moduli di dichiarazione - Gara a procedura aperta ai sensi del </w:t>
    </w:r>
    <w:proofErr w:type="spellStart"/>
    <w:r w:rsidRPr="00DB4D0E">
      <w:rPr>
        <w:rFonts w:ascii="Arial" w:hAnsi="Arial" w:cs="Arial"/>
        <w:color w:val="0077CF"/>
        <w:sz w:val="15"/>
        <w:szCs w:val="15"/>
      </w:rPr>
      <w:t>D.Lgs.</w:t>
    </w:r>
    <w:proofErr w:type="spellEnd"/>
    <w:r w:rsidRPr="00DB4D0E">
      <w:rPr>
        <w:rFonts w:ascii="Arial" w:hAnsi="Arial" w:cs="Arial"/>
        <w:color w:val="0077CF"/>
        <w:sz w:val="15"/>
        <w:szCs w:val="15"/>
      </w:rPr>
      <w:t xml:space="preserve"> 36/2013 e </w:t>
    </w:r>
    <w:proofErr w:type="spellStart"/>
    <w:r w:rsidRPr="00DB4D0E">
      <w:rPr>
        <w:rFonts w:ascii="Arial" w:hAnsi="Arial" w:cs="Arial"/>
        <w:color w:val="0077CF"/>
        <w:sz w:val="15"/>
        <w:szCs w:val="15"/>
      </w:rPr>
      <w:t>s.m.i</w:t>
    </w:r>
    <w:proofErr w:type="spellEnd"/>
    <w:r w:rsidRPr="00DB4D0E">
      <w:rPr>
        <w:rFonts w:ascii="Arial" w:hAnsi="Arial" w:cs="Arial"/>
        <w:color w:val="0077CF"/>
        <w:sz w:val="15"/>
        <w:szCs w:val="15"/>
      </w:rPr>
      <w:t>, per</w:t>
    </w:r>
    <w:r w:rsidRPr="00DB4D0E">
      <w:rPr>
        <w:rFonts w:ascii="Arial" w:hAnsi="Arial" w:cs="Arial"/>
        <w:i/>
        <w:color w:val="0077CF"/>
        <w:sz w:val="15"/>
        <w:szCs w:val="15"/>
      </w:rPr>
      <w:t xml:space="preserve"> </w:t>
    </w:r>
    <w:r w:rsidRPr="00DB4D0E">
      <w:rPr>
        <w:rFonts w:ascii="Arial" w:hAnsi="Arial" w:cs="Arial"/>
        <w:color w:val="0077CF"/>
        <w:sz w:val="15"/>
        <w:szCs w:val="15"/>
      </w:rPr>
      <w:t>l’affidamento di un Accordo Quadro</w:t>
    </w:r>
    <w:r w:rsidRPr="00DB4D0E">
      <w:rPr>
        <w:rFonts w:ascii="Arial" w:hAnsi="Arial" w:cs="Arial"/>
        <w:b/>
        <w:i/>
        <w:color w:val="0077CF"/>
        <w:sz w:val="15"/>
        <w:szCs w:val="15"/>
      </w:rPr>
      <w:t xml:space="preserve"> </w:t>
    </w:r>
    <w:r w:rsidRPr="00DB4D0E">
      <w:rPr>
        <w:rFonts w:ascii="Arial" w:hAnsi="Arial" w:cs="Arial"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74A9DC2E" w14:textId="0D1C8D0D" w:rsidR="00244A29" w:rsidRDefault="00244A29" w:rsidP="00590309">
    <w:pPr>
      <w:pStyle w:val="Pidipagina"/>
      <w:pBdr>
        <w:top w:val="single" w:sz="4" w:space="5" w:color="auto"/>
      </w:pBdr>
      <w:spacing w:line="240" w:lineRule="auto"/>
    </w:pPr>
    <w:r>
      <w:rPr>
        <w:rFonts w:ascii="Arial" w:hAnsi="Arial" w:cs="Arial"/>
        <w:color w:val="0077CF"/>
        <w:szCs w:val="16"/>
      </w:rPr>
      <w:tab/>
    </w:r>
    <w:r>
      <w:rPr>
        <w:rFonts w:ascii="Arial" w:hAnsi="Arial" w:cs="Arial"/>
        <w:color w:val="0077CF"/>
        <w:szCs w:val="16"/>
      </w:rPr>
      <w:tab/>
    </w:r>
    <w:sdt>
      <w:sdtPr>
        <w:rPr>
          <w:rFonts w:ascii="Arial" w:hAnsi="Arial" w:cs="Arial"/>
          <w:color w:val="0077CF"/>
          <w:szCs w:val="16"/>
        </w:rPr>
        <w:id w:val="-247112602"/>
        <w:docPartObj>
          <w:docPartGallery w:val="Page Numbers (Bottom of Page)"/>
          <w:docPartUnique/>
        </w:docPartObj>
      </w:sdtPr>
      <w:sdtEndPr>
        <w:rPr>
          <w:rFonts w:ascii="Calibri" w:hAnsi="Calibri" w:cs="Times New Roman"/>
          <w:color w:val="auto"/>
          <w:szCs w:val="18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77E372AF" w14:textId="7C3ABE77" w:rsidR="00603946" w:rsidRDefault="00603946" w:rsidP="00590309">
    <w:pPr>
      <w:pStyle w:val="Pidipagina"/>
      <w:pBdr>
        <w:top w:val="single" w:sz="4" w:space="5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F0792" w14:textId="77777777" w:rsidR="00E95C36" w:rsidRDefault="00E95C36" w:rsidP="009B4C30">
      <w:pPr>
        <w:spacing w:line="240" w:lineRule="auto"/>
      </w:pPr>
      <w:r>
        <w:separator/>
      </w:r>
    </w:p>
  </w:footnote>
  <w:footnote w:type="continuationSeparator" w:id="0">
    <w:p w14:paraId="1DA1E733" w14:textId="77777777" w:rsidR="00E95C36" w:rsidRDefault="00E95C3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867E0"/>
    <w:multiLevelType w:val="hybridMultilevel"/>
    <w:tmpl w:val="8CF0414E"/>
    <w:lvl w:ilvl="0" w:tplc="29309F1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F68"/>
    <w:multiLevelType w:val="hybridMultilevel"/>
    <w:tmpl w:val="2FB0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C02AD"/>
    <w:multiLevelType w:val="hybridMultilevel"/>
    <w:tmpl w:val="995496B8"/>
    <w:lvl w:ilvl="0" w:tplc="9B28B3D4">
      <w:start w:val="1"/>
      <w:numFmt w:val="decimal"/>
      <w:lvlText w:val="%1."/>
      <w:lvlJc w:val="left"/>
      <w:pPr>
        <w:ind w:left="720" w:hanging="360"/>
      </w:pPr>
      <w:rPr>
        <w:color w:val="0077C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46B45"/>
    <w:multiLevelType w:val="hybridMultilevel"/>
    <w:tmpl w:val="E940D078"/>
    <w:lvl w:ilvl="0" w:tplc="81229DF8">
      <w:start w:val="1"/>
      <w:numFmt w:val="decimal"/>
      <w:lvlText w:val="%1."/>
      <w:lvlJc w:val="left"/>
      <w:pPr>
        <w:ind w:left="720" w:hanging="360"/>
      </w:pPr>
      <w:rPr>
        <w:b/>
        <w:bCs/>
        <w:color w:val="0077CF"/>
      </w:rPr>
    </w:lvl>
    <w:lvl w:ilvl="1" w:tplc="40F67E60">
      <w:start w:val="2"/>
      <w:numFmt w:val="decimal"/>
      <w:lvlText w:val="%2.1"/>
      <w:lvlJc w:val="left"/>
      <w:pPr>
        <w:ind w:left="1440" w:hanging="360"/>
      </w:pPr>
      <w:rPr>
        <w:rFonts w:ascii="Arial" w:hAnsi="Arial" w:cs="Arial" w:hint="default"/>
        <w:color w:val="0077CF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93AC5"/>
    <w:multiLevelType w:val="hybridMultilevel"/>
    <w:tmpl w:val="C2EECA7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D49EB"/>
    <w:multiLevelType w:val="hybridMultilevel"/>
    <w:tmpl w:val="275EA3A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0077C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988034">
    <w:abstractNumId w:val="1"/>
  </w:num>
  <w:num w:numId="2" w16cid:durableId="593782872">
    <w:abstractNumId w:val="4"/>
  </w:num>
  <w:num w:numId="3" w16cid:durableId="1753694270">
    <w:abstractNumId w:val="2"/>
  </w:num>
  <w:num w:numId="4" w16cid:durableId="68357272">
    <w:abstractNumId w:val="3"/>
  </w:num>
  <w:num w:numId="5" w16cid:durableId="1977681178">
    <w:abstractNumId w:val="5"/>
  </w:num>
  <w:num w:numId="6" w16cid:durableId="95151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23D5"/>
    <w:rsid w:val="00054207"/>
    <w:rsid w:val="00062E47"/>
    <w:rsid w:val="000712CC"/>
    <w:rsid w:val="000D7F53"/>
    <w:rsid w:val="000E68DB"/>
    <w:rsid w:val="00164CDB"/>
    <w:rsid w:val="00166413"/>
    <w:rsid w:val="001B2B49"/>
    <w:rsid w:val="001C139D"/>
    <w:rsid w:val="001C618C"/>
    <w:rsid w:val="001E6DE2"/>
    <w:rsid w:val="001F65F6"/>
    <w:rsid w:val="00223D30"/>
    <w:rsid w:val="0023116C"/>
    <w:rsid w:val="00244A29"/>
    <w:rsid w:val="002A40D1"/>
    <w:rsid w:val="002A5A54"/>
    <w:rsid w:val="002D3632"/>
    <w:rsid w:val="00332CD7"/>
    <w:rsid w:val="0037306B"/>
    <w:rsid w:val="003774CE"/>
    <w:rsid w:val="003C17C1"/>
    <w:rsid w:val="003C2B5C"/>
    <w:rsid w:val="003C35EC"/>
    <w:rsid w:val="00422E89"/>
    <w:rsid w:val="004677FC"/>
    <w:rsid w:val="004A24E3"/>
    <w:rsid w:val="004A2C38"/>
    <w:rsid w:val="004B2E54"/>
    <w:rsid w:val="00502BBD"/>
    <w:rsid w:val="00514CFB"/>
    <w:rsid w:val="005341FC"/>
    <w:rsid w:val="005536E8"/>
    <w:rsid w:val="00590309"/>
    <w:rsid w:val="005B488B"/>
    <w:rsid w:val="00603946"/>
    <w:rsid w:val="0065553E"/>
    <w:rsid w:val="00657BD7"/>
    <w:rsid w:val="00660B4A"/>
    <w:rsid w:val="0067777F"/>
    <w:rsid w:val="006A4575"/>
    <w:rsid w:val="006B0222"/>
    <w:rsid w:val="006B18D2"/>
    <w:rsid w:val="007B4AF7"/>
    <w:rsid w:val="007D47D7"/>
    <w:rsid w:val="007E69B5"/>
    <w:rsid w:val="007F15F0"/>
    <w:rsid w:val="008276DE"/>
    <w:rsid w:val="00873E14"/>
    <w:rsid w:val="008B3778"/>
    <w:rsid w:val="008B6EE1"/>
    <w:rsid w:val="008C3924"/>
    <w:rsid w:val="008E6E88"/>
    <w:rsid w:val="009471EF"/>
    <w:rsid w:val="009B4C30"/>
    <w:rsid w:val="009E580C"/>
    <w:rsid w:val="00A22B6E"/>
    <w:rsid w:val="00AA4B74"/>
    <w:rsid w:val="00AA7F1E"/>
    <w:rsid w:val="00B12512"/>
    <w:rsid w:val="00B2397B"/>
    <w:rsid w:val="00B9752F"/>
    <w:rsid w:val="00BA56B2"/>
    <w:rsid w:val="00BC2FBE"/>
    <w:rsid w:val="00BE5E43"/>
    <w:rsid w:val="00C337F8"/>
    <w:rsid w:val="00C53D6E"/>
    <w:rsid w:val="00C57DCB"/>
    <w:rsid w:val="00C660AE"/>
    <w:rsid w:val="00CA0348"/>
    <w:rsid w:val="00CB02FC"/>
    <w:rsid w:val="00CF26FB"/>
    <w:rsid w:val="00D738FE"/>
    <w:rsid w:val="00DB4D0E"/>
    <w:rsid w:val="00E95C36"/>
    <w:rsid w:val="00EC55B8"/>
    <w:rsid w:val="00F004E6"/>
    <w:rsid w:val="00F26D75"/>
    <w:rsid w:val="00F43EA2"/>
    <w:rsid w:val="00F523B3"/>
    <w:rsid w:val="00F638A9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B2E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F638A9"/>
    <w:pPr>
      <w:keepNext w:val="0"/>
      <w:keepLines w:val="0"/>
      <w:autoSpaceDE/>
      <w:autoSpaceDN/>
      <w:adjustRightInd/>
      <w:spacing w:before="0"/>
      <w:jc w:val="left"/>
    </w:pPr>
    <w:rPr>
      <w:rFonts w:ascii="Arial" w:eastAsia="Times New Roman" w:hAnsi="Arial" w:cs="Arial"/>
      <w:b/>
      <w:caps/>
      <w:color w:val="0077CF"/>
      <w:kern w:val="0"/>
      <w:sz w:val="28"/>
      <w:szCs w:val="36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ipertestuale">
    <w:name w:val="Hyperlink"/>
    <w:uiPriority w:val="99"/>
    <w:rsid w:val="00A22B6E"/>
    <w:rPr>
      <w:rFonts w:cs="Times New Roman"/>
      <w:color w:val="0000FF"/>
      <w:u w:val="single"/>
    </w:rPr>
  </w:style>
  <w:style w:type="paragraph" w:customStyle="1" w:styleId="Titoli14bold">
    <w:name w:val="Titoli 14 bold"/>
    <w:basedOn w:val="Normale"/>
    <w:rsid w:val="00A22B6E"/>
    <w:pPr>
      <w:keepNext/>
      <w:widowControl/>
      <w:autoSpaceDE/>
      <w:autoSpaceDN/>
      <w:adjustRightInd/>
      <w:spacing w:after="160"/>
      <w:jc w:val="left"/>
    </w:pPr>
    <w:rPr>
      <w:rFonts w:ascii="Arial" w:hAnsi="Arial"/>
      <w:b/>
      <w:color w:val="004288"/>
      <w:kern w:val="0"/>
      <w:sz w:val="28"/>
    </w:rPr>
  </w:style>
  <w:style w:type="table" w:customStyle="1" w:styleId="Grigliatabella3">
    <w:name w:val="Griglia tabella3"/>
    <w:basedOn w:val="Tabellanormale"/>
    <w:next w:val="Grigliatabella"/>
    <w:rsid w:val="00A22B6E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it-IT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table" w:customStyle="1" w:styleId="Grigliatabella4">
    <w:name w:val="Griglia tabella4"/>
    <w:basedOn w:val="Tabellanormale"/>
    <w:next w:val="Grigliatabella"/>
    <w:rsid w:val="00A22B6E"/>
    <w:pPr>
      <w:spacing w:after="0" w:line="360" w:lineRule="auto"/>
      <w:jc w:val="both"/>
    </w:pPr>
    <w:rPr>
      <w:rFonts w:ascii="Arial" w:eastAsia="Times New Roman" w:hAnsi="Arial" w:cs="Times New Roman"/>
      <w:color w:val="000000" w:themeColor="text1"/>
      <w:sz w:val="20"/>
      <w:szCs w:val="20"/>
      <w:lang w:eastAsia="it-IT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table" w:styleId="Grigliatabella">
    <w:name w:val="Table Grid"/>
    <w:basedOn w:val="Tabellanormale"/>
    <w:uiPriority w:val="39"/>
    <w:rsid w:val="00A22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Corpodeltesto3TrebuchetMS14ptNonGrassettoNessu">
    <w:name w:val="Stile Corpo del testo 3 + Trebuchet MS 14 pt Non Grassetto Nessu..."/>
    <w:basedOn w:val="Normale"/>
    <w:rsid w:val="0023116C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0712CC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4B2E54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2026-02-17T07:52:00Z</dcterms:created>
  <dcterms:modified xsi:type="dcterms:W3CDTF">2026-02-27T08:19:00Z</dcterms:modified>
</cp:coreProperties>
</file>